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4D" w:rsidRDefault="0073184D" w:rsidP="0073184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</w:p>
    <w:p w:rsidR="0073184D" w:rsidRDefault="0073184D" w:rsidP="007318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КОМПОЗИЦИЯ 3 кл</w:t>
      </w:r>
    </w:p>
    <w:p w:rsidR="0073184D" w:rsidRPr="00F128EB" w:rsidRDefault="0073184D" w:rsidP="0073184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28EB">
        <w:rPr>
          <w:rFonts w:ascii="Times New Roman" w:hAnsi="Times New Roman"/>
          <w:b/>
          <w:sz w:val="24"/>
          <w:szCs w:val="24"/>
        </w:rPr>
        <w:t>Блок 4. Понятие контраста в композиции</w:t>
      </w:r>
    </w:p>
    <w:p w:rsidR="0073184D" w:rsidRPr="0073184D" w:rsidRDefault="0073184D" w:rsidP="0073184D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128EB">
        <w:rPr>
          <w:rFonts w:ascii="Times New Roman" w:hAnsi="Times New Roman"/>
          <w:sz w:val="24"/>
          <w:szCs w:val="24"/>
        </w:rPr>
        <w:tab/>
      </w:r>
      <w:r w:rsidRPr="0073184D">
        <w:rPr>
          <w:rFonts w:ascii="Times New Roman" w:hAnsi="Times New Roman"/>
          <w:b/>
          <w:sz w:val="24"/>
          <w:szCs w:val="24"/>
          <w:u w:val="single"/>
        </w:rPr>
        <w:t>Тема 4.1. Виды контрастов в композиции: масштаб, тональность, цвет, простая и сложная форма.</w:t>
      </w:r>
    </w:p>
    <w:p w:rsidR="0073184D" w:rsidRDefault="0073184D" w:rsidP="007318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28EB">
        <w:rPr>
          <w:rFonts w:ascii="Times New Roman" w:hAnsi="Times New Roman"/>
          <w:sz w:val="24"/>
          <w:szCs w:val="24"/>
        </w:rPr>
        <w:tab/>
      </w:r>
    </w:p>
    <w:p w:rsidR="006215D3" w:rsidRDefault="0073184D" w:rsidP="006215D3">
      <w:pPr>
        <w:pStyle w:val="a4"/>
        <w:shd w:val="clear" w:color="auto" w:fill="FFFFFF"/>
        <w:spacing w:before="109" w:beforeAutospacing="0" w:after="109" w:afterAutospacing="0"/>
        <w:ind w:left="109" w:right="408"/>
        <w:rPr>
          <w:rFonts w:ascii="Verdana" w:hAnsi="Verdana"/>
          <w:color w:val="424242"/>
          <w:sz w:val="20"/>
          <w:szCs w:val="20"/>
        </w:rPr>
      </w:pPr>
      <w:r w:rsidRPr="0073184D">
        <w:rPr>
          <w:b/>
        </w:rPr>
        <w:t>Цели:</w:t>
      </w:r>
      <w:r w:rsidR="006215D3" w:rsidRPr="006215D3">
        <w:rPr>
          <w:rFonts w:ascii="Verdana" w:hAnsi="Verdana"/>
          <w:color w:val="424242"/>
          <w:sz w:val="20"/>
          <w:szCs w:val="20"/>
        </w:rPr>
        <w:t xml:space="preserve"> </w:t>
      </w:r>
    </w:p>
    <w:p w:rsidR="006215D3" w:rsidRPr="006215D3" w:rsidRDefault="006215D3" w:rsidP="006215D3">
      <w:pPr>
        <w:pStyle w:val="a4"/>
        <w:shd w:val="clear" w:color="auto" w:fill="FFFFFF"/>
        <w:spacing w:before="0" w:beforeAutospacing="0" w:after="109" w:afterAutospacing="0"/>
        <w:ind w:left="109" w:right="408"/>
        <w:rPr>
          <w:szCs w:val="20"/>
        </w:rPr>
      </w:pPr>
      <w:r w:rsidRPr="006215D3">
        <w:rPr>
          <w:szCs w:val="20"/>
        </w:rPr>
        <w:t>Познакомить учащихся с понятием «контраст», и видами контрастов. Научить</w:t>
      </w:r>
    </w:p>
    <w:p w:rsidR="0073184D" w:rsidRPr="00EF59FB" w:rsidRDefault="006215D3" w:rsidP="00EF59FB">
      <w:pPr>
        <w:pStyle w:val="a4"/>
        <w:shd w:val="clear" w:color="auto" w:fill="FFFFFF"/>
        <w:spacing w:before="0" w:beforeAutospacing="0" w:after="109" w:afterAutospacing="0"/>
        <w:ind w:left="109" w:right="408"/>
        <w:rPr>
          <w:szCs w:val="20"/>
        </w:rPr>
      </w:pPr>
      <w:r w:rsidRPr="006215D3">
        <w:rPr>
          <w:szCs w:val="20"/>
        </w:rPr>
        <w:t>применять контраст в работе над композицией.</w:t>
      </w:r>
    </w:p>
    <w:p w:rsidR="0073184D" w:rsidRPr="0073184D" w:rsidRDefault="0073184D" w:rsidP="0073184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3184D">
        <w:rPr>
          <w:rFonts w:ascii="Times New Roman" w:hAnsi="Times New Roman"/>
          <w:b/>
          <w:sz w:val="24"/>
          <w:szCs w:val="24"/>
        </w:rPr>
        <w:t>Задачи:</w:t>
      </w:r>
    </w:p>
    <w:p w:rsidR="0073184D" w:rsidRPr="00F128EB" w:rsidRDefault="0073184D" w:rsidP="007318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28EB">
        <w:rPr>
          <w:rFonts w:ascii="Times New Roman" w:hAnsi="Times New Roman"/>
          <w:sz w:val="24"/>
          <w:szCs w:val="24"/>
        </w:rPr>
        <w:t>- познакомить с понятием «контраст», видами контраста;</w:t>
      </w:r>
    </w:p>
    <w:p w:rsidR="0073184D" w:rsidRPr="00F128EB" w:rsidRDefault="0073184D" w:rsidP="007318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28EB">
        <w:rPr>
          <w:rFonts w:ascii="Times New Roman" w:hAnsi="Times New Roman"/>
          <w:sz w:val="24"/>
          <w:szCs w:val="24"/>
        </w:rPr>
        <w:t>- научить выделять композиционный центр с помощью контрастов;</w:t>
      </w:r>
    </w:p>
    <w:p w:rsidR="0073184D" w:rsidRDefault="0073184D" w:rsidP="007318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28EB">
        <w:rPr>
          <w:rFonts w:ascii="Times New Roman" w:hAnsi="Times New Roman"/>
          <w:sz w:val="24"/>
          <w:szCs w:val="24"/>
        </w:rPr>
        <w:t>- научить использовать контрасты    для передачи настроения в композиции.</w:t>
      </w:r>
    </w:p>
    <w:p w:rsidR="00EF59FB" w:rsidRPr="00EF59FB" w:rsidRDefault="00EF59FB" w:rsidP="0073184D">
      <w:pPr>
        <w:pStyle w:val="a3"/>
        <w:jc w:val="both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24"/>
          <w:szCs w:val="20"/>
          <w:shd w:val="clear" w:color="auto" w:fill="FFFFFF"/>
        </w:rPr>
        <w:t>- н</w:t>
      </w:r>
      <w:r w:rsidRPr="00EF59FB">
        <w:rPr>
          <w:rFonts w:ascii="Times New Roman" w:hAnsi="Times New Roman"/>
          <w:sz w:val="24"/>
          <w:szCs w:val="20"/>
          <w:shd w:val="clear" w:color="auto" w:fill="FFFFFF"/>
        </w:rPr>
        <w:t>аучить применять композиционные наброски и этюды в композиции.</w:t>
      </w:r>
    </w:p>
    <w:p w:rsidR="0073184D" w:rsidRPr="006215D3" w:rsidRDefault="0073184D" w:rsidP="006215D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28EB">
        <w:rPr>
          <w:rFonts w:ascii="Times New Roman" w:hAnsi="Times New Roman"/>
          <w:sz w:val="24"/>
          <w:szCs w:val="24"/>
        </w:rPr>
        <w:tab/>
      </w:r>
      <w:r w:rsidRPr="0073184D">
        <w:rPr>
          <w:rFonts w:ascii="Times New Roman" w:hAnsi="Times New Roman"/>
          <w:b/>
          <w:sz w:val="24"/>
          <w:szCs w:val="24"/>
        </w:rPr>
        <w:t>Практическое задание:</w:t>
      </w:r>
    </w:p>
    <w:p w:rsidR="0073184D" w:rsidRPr="00F128EB" w:rsidRDefault="00E126EF" w:rsidP="0073184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выполнить  </w:t>
      </w:r>
      <w:r w:rsidR="0073184D" w:rsidRPr="00F128EB">
        <w:rPr>
          <w:rFonts w:ascii="Times New Roman" w:hAnsi="Times New Roman"/>
          <w:sz w:val="24"/>
          <w:szCs w:val="24"/>
        </w:rPr>
        <w:t>композицию</w:t>
      </w:r>
      <w:r>
        <w:rPr>
          <w:rFonts w:ascii="Times New Roman" w:hAnsi="Times New Roman"/>
          <w:sz w:val="24"/>
          <w:szCs w:val="24"/>
        </w:rPr>
        <w:t xml:space="preserve"> по сказкам</w:t>
      </w:r>
      <w:r w:rsidR="0073184D" w:rsidRPr="00F128EB">
        <w:rPr>
          <w:rFonts w:ascii="Times New Roman" w:hAnsi="Times New Roman"/>
          <w:sz w:val="24"/>
          <w:szCs w:val="24"/>
        </w:rPr>
        <w:t>,</w:t>
      </w:r>
      <w:r w:rsidR="007D79EF">
        <w:rPr>
          <w:rFonts w:ascii="Times New Roman" w:hAnsi="Times New Roman"/>
          <w:sz w:val="24"/>
          <w:szCs w:val="24"/>
        </w:rPr>
        <w:t xml:space="preserve"> рассказам,</w:t>
      </w:r>
      <w:r w:rsidR="0073184D" w:rsidRPr="00F128EB">
        <w:rPr>
          <w:rFonts w:ascii="Times New Roman" w:hAnsi="Times New Roman"/>
          <w:sz w:val="24"/>
          <w:szCs w:val="24"/>
        </w:rPr>
        <w:t xml:space="preserve"> используя выразительность контраста;</w:t>
      </w:r>
    </w:p>
    <w:p w:rsidR="0073184D" w:rsidRDefault="0073184D" w:rsidP="007318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28EB">
        <w:rPr>
          <w:rFonts w:ascii="Times New Roman" w:hAnsi="Times New Roman"/>
          <w:sz w:val="24"/>
          <w:szCs w:val="24"/>
        </w:rPr>
        <w:tab/>
        <w:t xml:space="preserve">Материалы: бумага </w:t>
      </w:r>
      <w:r w:rsidR="007D79EF">
        <w:rPr>
          <w:rFonts w:ascii="Times New Roman" w:hAnsi="Times New Roman"/>
          <w:sz w:val="24"/>
          <w:szCs w:val="24"/>
        </w:rPr>
        <w:t xml:space="preserve">А5, </w:t>
      </w:r>
      <w:r w:rsidRPr="00F128EB">
        <w:rPr>
          <w:rFonts w:ascii="Times New Roman" w:hAnsi="Times New Roman"/>
          <w:sz w:val="24"/>
          <w:szCs w:val="24"/>
        </w:rPr>
        <w:t>А-3, графическое, живописное или декоративное  выполнение на выбор.</w:t>
      </w:r>
    </w:p>
    <w:p w:rsidR="00C24996" w:rsidRDefault="00C24996" w:rsidP="0073184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работой полезно будет ознакомиться с презентацией по композиции.</w:t>
      </w:r>
    </w:p>
    <w:p w:rsidR="00C24996" w:rsidRDefault="00C24996" w:rsidP="0073184D">
      <w:pPr>
        <w:pStyle w:val="a3"/>
        <w:jc w:val="both"/>
      </w:pPr>
      <w:hyperlink r:id="rId5" w:history="1">
        <w:r>
          <w:rPr>
            <w:rStyle w:val="a7"/>
          </w:rPr>
          <w:t>https://uchitelya.com/mhk/150511-prezentaciya-osnovnye-vyrazitelnye-sredstva-kompozicii.html</w:t>
        </w:r>
      </w:hyperlink>
    </w:p>
    <w:p w:rsidR="00C24996" w:rsidRDefault="00C24996" w:rsidP="0073184D">
      <w:pPr>
        <w:pStyle w:val="a3"/>
        <w:jc w:val="both"/>
      </w:pPr>
    </w:p>
    <w:p w:rsidR="007E0B32" w:rsidRDefault="007E0B32" w:rsidP="0073184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E0B32">
        <w:rPr>
          <w:rFonts w:ascii="Times New Roman" w:hAnsi="Times New Roman"/>
          <w:b/>
          <w:sz w:val="24"/>
          <w:szCs w:val="24"/>
        </w:rPr>
        <w:t>Этапы работы</w:t>
      </w:r>
    </w:p>
    <w:p w:rsidR="007E0B32" w:rsidRDefault="007E0B32" w:rsidP="007E0B3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Выбрать сюжет из сказки. Гулливер в стране лилипутов, Руслан и Людмила,</w:t>
      </w:r>
    </w:p>
    <w:p w:rsidR="007E0B32" w:rsidRDefault="007E0B32" w:rsidP="007E0B3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Сделать небольшие композиционные наброски на формате А5, сначала карандашом. </w:t>
      </w:r>
      <w:r w:rsidRPr="007E0B32">
        <w:rPr>
          <w:rFonts w:ascii="Times New Roman" w:hAnsi="Times New Roman"/>
          <w:sz w:val="24"/>
          <w:szCs w:val="24"/>
          <w:highlight w:val="yellow"/>
        </w:rPr>
        <w:t>БЕЗ ДЕТАЛИЗАЦИИ!</w:t>
      </w:r>
    </w:p>
    <w:p w:rsidR="007E0B32" w:rsidRDefault="007E0B32" w:rsidP="007E0B3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Выбрать самый интересный набросок, разобрать в тоне черной акварелью, с учетом контраста или белое на черном или черное на белом.</w:t>
      </w:r>
      <w:r w:rsidRPr="007E0B32">
        <w:rPr>
          <w:rFonts w:ascii="Times New Roman" w:hAnsi="Times New Roman"/>
          <w:sz w:val="24"/>
          <w:szCs w:val="24"/>
        </w:rPr>
        <w:t xml:space="preserve"> </w:t>
      </w:r>
      <w:r w:rsidRPr="007E0B32">
        <w:rPr>
          <w:rFonts w:ascii="Times New Roman" w:hAnsi="Times New Roman"/>
          <w:sz w:val="24"/>
          <w:szCs w:val="24"/>
          <w:highlight w:val="yellow"/>
        </w:rPr>
        <w:t>Обобщенно без деталей</w:t>
      </w:r>
      <w:r>
        <w:rPr>
          <w:rFonts w:ascii="Times New Roman" w:hAnsi="Times New Roman"/>
          <w:sz w:val="24"/>
          <w:szCs w:val="24"/>
          <w:highlight w:val="yellow"/>
        </w:rPr>
        <w:t xml:space="preserve"> только тон</w:t>
      </w:r>
      <w:r w:rsidRPr="007E0B32">
        <w:rPr>
          <w:rFonts w:ascii="Times New Roman" w:hAnsi="Times New Roman"/>
          <w:sz w:val="24"/>
          <w:szCs w:val="24"/>
          <w:highlight w:val="yellow"/>
        </w:rPr>
        <w:t>!</w:t>
      </w:r>
    </w:p>
    <w:p w:rsidR="007E0B32" w:rsidRDefault="007E0B32" w:rsidP="007E0B3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учетом тона разработать вариант в цвете </w:t>
      </w:r>
      <w:r w:rsidRPr="007E0B32">
        <w:rPr>
          <w:rFonts w:ascii="Times New Roman" w:hAnsi="Times New Roman"/>
          <w:sz w:val="24"/>
          <w:szCs w:val="24"/>
          <w:highlight w:val="yellow"/>
        </w:rPr>
        <w:t>Обобщенно без деталей</w:t>
      </w:r>
      <w:r>
        <w:rPr>
          <w:rFonts w:ascii="Times New Roman" w:hAnsi="Times New Roman"/>
          <w:sz w:val="24"/>
          <w:szCs w:val="24"/>
          <w:highlight w:val="yellow"/>
        </w:rPr>
        <w:t xml:space="preserve"> только тон и цвет</w:t>
      </w:r>
      <w:r w:rsidRPr="007E0B32">
        <w:rPr>
          <w:rFonts w:ascii="Times New Roman" w:hAnsi="Times New Roman"/>
          <w:sz w:val="24"/>
          <w:szCs w:val="24"/>
          <w:highlight w:val="yellow"/>
        </w:rPr>
        <w:t>!</w:t>
      </w:r>
    </w:p>
    <w:p w:rsidR="007E0B32" w:rsidRDefault="007E0B32" w:rsidP="007E0B3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Эскизы </w:t>
      </w:r>
      <w:r w:rsidR="00915377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рислать на проверку</w:t>
      </w:r>
      <w:r w:rsidR="00915377">
        <w:rPr>
          <w:rFonts w:ascii="Times New Roman" w:hAnsi="Times New Roman"/>
          <w:sz w:val="24"/>
          <w:szCs w:val="24"/>
        </w:rPr>
        <w:t>.</w:t>
      </w:r>
    </w:p>
    <w:p w:rsidR="007E0B32" w:rsidRDefault="007E0B32" w:rsidP="007E0B3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эскиза на формат А3 в карандашном варианте</w:t>
      </w:r>
    </w:p>
    <w:p w:rsidR="007E0B32" w:rsidRDefault="007E0B32" w:rsidP="007E0B3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Прислать на проверку</w:t>
      </w:r>
    </w:p>
    <w:p w:rsidR="007E0B32" w:rsidRPr="007E0B32" w:rsidRDefault="007E0B32" w:rsidP="007E0B3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Завершение работы:</w:t>
      </w:r>
    </w:p>
    <w:p w:rsidR="007E0B32" w:rsidRDefault="007E0B32" w:rsidP="007E0B3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цвете с тщательной детализацией первого плана и главного героя.</w:t>
      </w:r>
    </w:p>
    <w:p w:rsidR="005104EB" w:rsidRDefault="005104EB" w:rsidP="007E0B3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128EB">
        <w:rPr>
          <w:rFonts w:ascii="Times New Roman" w:hAnsi="Times New Roman"/>
          <w:sz w:val="24"/>
          <w:szCs w:val="24"/>
        </w:rPr>
        <w:t>Количество часов: 20 часов.</w:t>
      </w:r>
    </w:p>
    <w:p w:rsidR="007E0B32" w:rsidRDefault="007E0B32" w:rsidP="007E0B3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0B32" w:rsidRDefault="007E0B32" w:rsidP="007E0B3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8.2pt;margin-top:18.9pt;width:169.5pt;height:239.25pt;z-index:251659264">
            <v:textbox>
              <w:txbxContent>
                <w:p w:rsidR="007E0B32" w:rsidRDefault="007E0B32" w:rsidP="005A2EAD">
                  <w:pPr>
                    <w:jc w:val="left"/>
                    <w:rPr>
                      <w:rFonts w:ascii="Times New Roman" w:hAnsi="Times New Roman"/>
                    </w:rPr>
                  </w:pPr>
                  <w:r w:rsidRPr="005A2EAD">
                    <w:rPr>
                      <w:rFonts w:ascii="Times New Roman" w:hAnsi="Times New Roman"/>
                    </w:rPr>
                    <w:t>Здесь мы видим как с помощью масштаба можно выделить главн</w:t>
                  </w:r>
                  <w:r w:rsidR="005A2EAD" w:rsidRPr="005A2EAD">
                    <w:rPr>
                      <w:rFonts w:ascii="Times New Roman" w:hAnsi="Times New Roman"/>
                    </w:rPr>
                    <w:t>ого героя</w:t>
                  </w:r>
                  <w:r w:rsidR="005A2EAD">
                    <w:rPr>
                      <w:rFonts w:ascii="Times New Roman" w:hAnsi="Times New Roman"/>
                    </w:rPr>
                    <w:t xml:space="preserve"> он на первом плане, его фигура контрастна по отношению к фигуре на 2 плане.</w:t>
                  </w:r>
                </w:p>
                <w:p w:rsidR="005A2EAD" w:rsidRDefault="005A2EAD" w:rsidP="005A2EAD">
                  <w:pPr>
                    <w:jc w:val="left"/>
                    <w:rPr>
                      <w:rFonts w:ascii="Times New Roman" w:hAnsi="Times New Roman"/>
                    </w:rPr>
                  </w:pPr>
                </w:p>
                <w:p w:rsidR="005A2EAD" w:rsidRDefault="005A2EAD" w:rsidP="005A2EAD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 тону это самое темное пятно в композиции.</w:t>
                  </w:r>
                </w:p>
                <w:p w:rsidR="005A2EAD" w:rsidRPr="005A2EAD" w:rsidRDefault="005A2EAD" w:rsidP="005A2EAD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По цвету подобраны сближенные цвета. Т.е. те которые лежат на цветовом круге</w:t>
                  </w:r>
                  <w:r w:rsidR="002A57D4">
                    <w:rPr>
                      <w:rFonts w:ascii="Times New Roman" w:hAnsi="Times New Roman"/>
                    </w:rPr>
                    <w:t xml:space="preserve"> Иттена </w:t>
                  </w:r>
                  <w:r>
                    <w:rPr>
                      <w:rFonts w:ascii="Times New Roman" w:hAnsi="Times New Roman"/>
                    </w:rPr>
                    <w:t xml:space="preserve"> рядом друг с другом</w:t>
                  </w:r>
                </w:p>
              </w:txbxContent>
            </v:textbox>
          </v:shape>
        </w:pict>
      </w:r>
      <w:r w:rsidRPr="007E0B32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240030</wp:posOffset>
            </wp:positionV>
            <wp:extent cx="4838700" cy="3133725"/>
            <wp:effectExtent l="19050" t="0" r="0" b="0"/>
            <wp:wrapSquare wrapText="bothSides"/>
            <wp:docPr id="1" name="Рисунок 0" descr="IMG_20200409_16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9_165123.jpg"/>
                    <pic:cNvPicPr/>
                  </pic:nvPicPr>
                  <pic:blipFill>
                    <a:blip r:embed="rId6" cstate="print"/>
                    <a:srcRect t="10659" b="3082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0B32">
        <w:rPr>
          <w:rFonts w:ascii="Times New Roman" w:hAnsi="Times New Roman"/>
          <w:b/>
          <w:sz w:val="24"/>
          <w:szCs w:val="24"/>
        </w:rPr>
        <w:t>Варианты эскизов</w:t>
      </w:r>
    </w:p>
    <w:p w:rsidR="007D79EF" w:rsidRPr="007D79EF" w:rsidRDefault="007D79EF" w:rsidP="007E0B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79EF">
        <w:rPr>
          <w:rFonts w:ascii="Times New Roman" w:hAnsi="Times New Roman"/>
          <w:sz w:val="24"/>
          <w:szCs w:val="24"/>
        </w:rPr>
        <w:t>Размер эскиза А5</w:t>
      </w:r>
    </w:p>
    <w:p w:rsidR="00BA22D4" w:rsidRDefault="00BA22D4" w:rsidP="007E0B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-43815</wp:posOffset>
            </wp:positionV>
            <wp:extent cx="4638675" cy="2981325"/>
            <wp:effectExtent l="19050" t="0" r="9525" b="0"/>
            <wp:wrapSquare wrapText="bothSides"/>
            <wp:docPr id="2" name="Рисунок 1" descr="IMG_20200409_16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9_165200.jpg"/>
                    <pic:cNvPicPr/>
                  </pic:nvPicPr>
                  <pic:blipFill>
                    <a:blip r:embed="rId7" cstate="print"/>
                    <a:srcRect t="11325" b="2991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22D4" w:rsidRDefault="001D5314">
      <w:pPr>
        <w:spacing w:after="200" w:line="276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9" type="#_x0000_t202" style="position:absolute;margin-left:-346.25pt;margin-top:548.5pt;width:469pt;height:177pt;z-index:251666432">
            <v:textbox>
              <w:txbxContent>
                <w:p w:rsidR="001D5314" w:rsidRDefault="001D5314" w:rsidP="001D5314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Главного героя  эскизе  можно представить как виде темного пятна на светлом так и светлым пятном на темном фоне</w:t>
                  </w:r>
                  <w:r w:rsidR="00C56A59"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  <w:p w:rsidR="001D5314" w:rsidRDefault="001D5314" w:rsidP="001D5314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1D5314" w:rsidRDefault="001D5314" w:rsidP="001D5314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Цветовой вариант может быть построен как на сближенных цветах, так и на контрастных.</w:t>
                  </w:r>
                  <w:r w:rsidR="007D79EF">
                    <w:rPr>
                      <w:rFonts w:ascii="Times New Roman" w:hAnsi="Times New Roman"/>
                      <w:sz w:val="24"/>
                    </w:rPr>
                    <w:t>(см.таблицу Цветовой круг Иттена)</w:t>
                  </w:r>
                </w:p>
                <w:p w:rsidR="00040E05" w:rsidRDefault="00040E05" w:rsidP="001D5314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040E05" w:rsidRDefault="00040E05" w:rsidP="001D5314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Далее идут различные варианты иллюстраций к сказкам. </w:t>
                  </w:r>
                </w:p>
                <w:p w:rsidR="00040E05" w:rsidRDefault="00040E05" w:rsidP="001D5314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Можно взять один из шаблонов композиции и заменить главных героев на другие образы. Придумать свои цветовые сочетания. </w:t>
                  </w:r>
                </w:p>
                <w:p w:rsidR="00040E05" w:rsidRPr="001D5314" w:rsidRDefault="00040E05" w:rsidP="001D5314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Удачи!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3079750</wp:posOffset>
            </wp:positionV>
            <wp:extent cx="2673350" cy="3810000"/>
            <wp:effectExtent l="19050" t="0" r="0" b="0"/>
            <wp:wrapSquare wrapText="bothSides"/>
            <wp:docPr id="12" name="Рисунок 7" descr="Руслан и Людмила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лан и Людмила_02.jpg"/>
                    <pic:cNvPicPr/>
                  </pic:nvPicPr>
                  <pic:blipFill>
                    <a:blip r:embed="rId8" cstate="print"/>
                    <a:srcRect l="6052" t="6192" r="7873" b="9305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-5108575</wp:posOffset>
            </wp:positionH>
            <wp:positionV relativeFrom="paragraph">
              <wp:posOffset>3841750</wp:posOffset>
            </wp:positionV>
            <wp:extent cx="3594100" cy="2306320"/>
            <wp:effectExtent l="0" t="647700" r="0" b="627380"/>
            <wp:wrapSquare wrapText="bothSides"/>
            <wp:docPr id="3" name="Рисунок 2" descr="IMG_20200409_16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9_165625.jpg"/>
                    <pic:cNvPicPr/>
                  </pic:nvPicPr>
                  <pic:blipFill>
                    <a:blip r:embed="rId9" cstate="print"/>
                    <a:srcRect l="4461" t="12571" b="588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9410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1BE2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8" type="#_x0000_t202" style="position:absolute;margin-left:2.25pt;margin-top:-17.25pt;width:171.75pt;height:241.5pt;z-index:251664384;mso-position-horizontal-relative:text;mso-position-vertical-relative:text">
            <v:textbox style="mso-next-textbox:#_x0000_s1028">
              <w:txbxContent>
                <w:p w:rsidR="00141BE2" w:rsidRDefault="00141BE2" w:rsidP="00141BE2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BA22D4">
                    <w:rPr>
                      <w:rFonts w:ascii="Times New Roman" w:hAnsi="Times New Roman"/>
                      <w:sz w:val="24"/>
                    </w:rPr>
                    <w:t>В этом эскизе используется контраст величин</w:t>
                  </w:r>
                </w:p>
                <w:p w:rsidR="00141BE2" w:rsidRDefault="00141BE2" w:rsidP="00141BE2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Великан и лилипут</w:t>
                  </w:r>
                </w:p>
                <w:p w:rsidR="00141BE2" w:rsidRDefault="00141BE2" w:rsidP="00141BE2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 темны</w:t>
                  </w:r>
                  <w:r w:rsidR="00EC3E0B">
                    <w:rPr>
                      <w:rFonts w:ascii="Times New Roman" w:hAnsi="Times New Roman"/>
                      <w:sz w:val="24"/>
                    </w:rPr>
                    <w:t xml:space="preserve">е </w:t>
                  </w:r>
                  <w:r>
                    <w:rPr>
                      <w:rFonts w:ascii="Times New Roman" w:hAnsi="Times New Roman"/>
                      <w:sz w:val="24"/>
                    </w:rPr>
                    <w:t>силуэты фигур  на светлом фоне.</w:t>
                  </w:r>
                </w:p>
                <w:p w:rsidR="00141BE2" w:rsidRDefault="00141BE2" w:rsidP="00141BE2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  <w:p w:rsidR="00141BE2" w:rsidRDefault="00141BE2" w:rsidP="00141BE2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По цвету подобраны контрастные оранжевый и синий. </w:t>
                  </w:r>
                </w:p>
                <w:p w:rsidR="00141BE2" w:rsidRPr="00BA22D4" w:rsidRDefault="00141BE2" w:rsidP="00141BE2">
                  <w:pPr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На цветовом круге </w:t>
                  </w:r>
                  <w:r w:rsidR="00EC3E0B">
                    <w:rPr>
                      <w:rFonts w:ascii="Times New Roman" w:hAnsi="Times New Roman"/>
                      <w:sz w:val="24"/>
                    </w:rPr>
                    <w:t xml:space="preserve">Иттена </w:t>
                  </w:r>
                  <w:r>
                    <w:rPr>
                      <w:rFonts w:ascii="Times New Roman" w:hAnsi="Times New Roman"/>
                      <w:sz w:val="24"/>
                    </w:rPr>
                    <w:t>это противоположные цвета</w:t>
                  </w:r>
                  <w:r w:rsidR="00EC3E0B"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  <w:p w:rsidR="00141BE2" w:rsidRDefault="00141BE2" w:rsidP="00141BE2"/>
              </w:txbxContent>
            </v:textbox>
          </v:shape>
        </w:pict>
      </w:r>
      <w:r w:rsidR="00BA22D4">
        <w:rPr>
          <w:rFonts w:ascii="Times New Roman" w:hAnsi="Times New Roman"/>
          <w:sz w:val="24"/>
          <w:szCs w:val="24"/>
        </w:rPr>
        <w:br w:type="page"/>
      </w:r>
    </w:p>
    <w:p w:rsidR="00C56A59" w:rsidRDefault="00C56A59" w:rsidP="007E0B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-510540</wp:posOffset>
            </wp:positionV>
            <wp:extent cx="7010400" cy="7219950"/>
            <wp:effectExtent l="19050" t="0" r="0" b="0"/>
            <wp:wrapSquare wrapText="bothSides"/>
            <wp:docPr id="14" name="Рисунок 13" descr="sochetanie-7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hetanie-709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6A59" w:rsidRDefault="00C56A59">
      <w:pPr>
        <w:spacing w:after="200" w:line="276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55BF7" w:rsidRDefault="007E0B32" w:rsidP="007E0B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78804" cy="7738281"/>
            <wp:effectExtent l="19050" t="0" r="2896" b="0"/>
            <wp:docPr id="6" name="Рисунок 5" descr="Гулливер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лливер_0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804" cy="775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7833995"/>
            <wp:effectExtent l="19050" t="0" r="3175" b="0"/>
            <wp:docPr id="7" name="Рисунок 6" descr="Руслан и Людмил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лан и Людмила_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BF7" w:rsidRDefault="00A55BF7">
      <w:pPr>
        <w:spacing w:after="200" w:line="276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55BF7" w:rsidRDefault="00A55BF7" w:rsidP="007E0B3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1BE2" w:rsidRDefault="00141BE2">
      <w:pPr>
        <w:spacing w:after="200"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176530</wp:posOffset>
            </wp:positionV>
            <wp:extent cx="5782310" cy="7630160"/>
            <wp:effectExtent l="19050" t="0" r="8890" b="0"/>
            <wp:wrapSquare wrapText="bothSides"/>
            <wp:docPr id="4" name="Рисунок 3" descr="Гулливер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лливер_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5BF7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829300" cy="7620000"/>
            <wp:effectExtent l="19050" t="0" r="0" b="0"/>
            <wp:docPr id="11" name="Рисунок 4" descr="Гулливер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лливер_0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297" cy="762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E2" w:rsidRDefault="00141BE2">
      <w:pPr>
        <w:spacing w:after="200"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55BF7" w:rsidRDefault="00A55BF7">
      <w:pPr>
        <w:spacing w:after="200" w:line="276" w:lineRule="auto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0B32" w:rsidRDefault="007E0B32" w:rsidP="007E0B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7901940"/>
            <wp:effectExtent l="19050" t="0" r="3175" b="0"/>
            <wp:docPr id="9" name="Рисунок 8" descr="Руслан и Людмила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лан и Людмила_0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84D" w:rsidRPr="00F128EB" w:rsidRDefault="0073184D" w:rsidP="007318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28EB">
        <w:rPr>
          <w:rFonts w:ascii="Times New Roman" w:hAnsi="Times New Roman"/>
          <w:sz w:val="24"/>
          <w:szCs w:val="24"/>
        </w:rPr>
        <w:tab/>
      </w:r>
    </w:p>
    <w:p w:rsidR="0070524B" w:rsidRDefault="0070524B"/>
    <w:sectPr w:rsidR="0070524B" w:rsidSect="0070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22E74"/>
    <w:multiLevelType w:val="hybridMultilevel"/>
    <w:tmpl w:val="CE867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73184D"/>
    <w:rsid w:val="00040E05"/>
    <w:rsid w:val="00044F03"/>
    <w:rsid w:val="00070735"/>
    <w:rsid w:val="00073AF1"/>
    <w:rsid w:val="00084FD8"/>
    <w:rsid w:val="00141BE2"/>
    <w:rsid w:val="001D5314"/>
    <w:rsid w:val="00230D35"/>
    <w:rsid w:val="002A57D4"/>
    <w:rsid w:val="00321556"/>
    <w:rsid w:val="005104EB"/>
    <w:rsid w:val="005A2EAD"/>
    <w:rsid w:val="006215D3"/>
    <w:rsid w:val="0070524B"/>
    <w:rsid w:val="0073184D"/>
    <w:rsid w:val="007B1A8F"/>
    <w:rsid w:val="007D79EF"/>
    <w:rsid w:val="007E0B32"/>
    <w:rsid w:val="00915377"/>
    <w:rsid w:val="00A21296"/>
    <w:rsid w:val="00A266A2"/>
    <w:rsid w:val="00A55BF7"/>
    <w:rsid w:val="00AD2069"/>
    <w:rsid w:val="00B0572F"/>
    <w:rsid w:val="00BA22D4"/>
    <w:rsid w:val="00BC1B9B"/>
    <w:rsid w:val="00C24996"/>
    <w:rsid w:val="00C56A59"/>
    <w:rsid w:val="00E126EF"/>
    <w:rsid w:val="00EC3E0B"/>
    <w:rsid w:val="00E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4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8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6215D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B32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249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uchitelya.com/mhk/150511-prezentaciya-osnovnye-vyrazitelnye-sredstva-kompozicii.html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2020-04-09T15:32:00Z</dcterms:created>
  <dcterms:modified xsi:type="dcterms:W3CDTF">2020-04-09T15:33:00Z</dcterms:modified>
</cp:coreProperties>
</file>